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46" w:rsidRPr="00FE528B" w:rsidRDefault="00CC2BAE" w:rsidP="00E57428">
      <w:pPr>
        <w:rPr>
          <w:b/>
          <w:noProof/>
          <w:sz w:val="28"/>
          <w:szCs w:val="28"/>
          <w:lang w:eastAsia="ru-RU"/>
        </w:rPr>
      </w:pPr>
      <w:r w:rsidRPr="00FE528B">
        <w:rPr>
          <w:b/>
          <w:noProof/>
          <w:sz w:val="28"/>
          <w:szCs w:val="28"/>
          <w:lang w:eastAsia="ru-RU"/>
        </w:rPr>
        <w:t>Техническое задание для просчёта стоимости:</w:t>
      </w:r>
    </w:p>
    <w:p w:rsidR="00CC2BAE" w:rsidRPr="00E40C99" w:rsidRDefault="00FE528B" w:rsidP="00E40C99">
      <w:pPr>
        <w:spacing w:after="0" w:line="240" w:lineRule="auto"/>
        <w:rPr>
          <w:rFonts w:ascii="Calibri" w:hAnsi="Calibri"/>
        </w:rPr>
      </w:pPr>
      <w:r w:rsidRPr="00FE528B"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7A4F56B" wp14:editId="6E67F072">
            <wp:simplePos x="0" y="0"/>
            <wp:positionH relativeFrom="column">
              <wp:posOffset>-123190</wp:posOffset>
            </wp:positionH>
            <wp:positionV relativeFrom="paragraph">
              <wp:posOffset>-4445</wp:posOffset>
            </wp:positionV>
            <wp:extent cx="1027430" cy="2371090"/>
            <wp:effectExtent l="0" t="0" r="127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BAE" w:rsidRPr="00E40C99">
        <w:rPr>
          <w:rFonts w:ascii="Calibri" w:hAnsi="Calibri"/>
          <w:b/>
          <w:u w:val="single"/>
        </w:rPr>
        <w:t>Куртка:</w:t>
      </w:r>
      <w:r w:rsidR="00CC2BAE" w:rsidRPr="00E40C99">
        <w:rPr>
          <w:rFonts w:ascii="Calibri" w:hAnsi="Calibri"/>
        </w:rPr>
        <w:t xml:space="preserve"> укороченная на поясе с эластичной тесьмой (резинка), прямого силуэта с центральной потайной застежкой на обметанные петли и пять пуговиц, накладными карманами, отложным воротничком и </w:t>
      </w:r>
      <w:proofErr w:type="spellStart"/>
      <w:r w:rsidR="00CC2BAE" w:rsidRPr="00E40C99">
        <w:rPr>
          <w:rFonts w:ascii="Calibri" w:hAnsi="Calibri"/>
        </w:rPr>
        <w:t>втачным</w:t>
      </w:r>
      <w:proofErr w:type="spellEnd"/>
      <w:r w:rsidR="00CC2BAE" w:rsidRPr="00E40C99">
        <w:rPr>
          <w:rFonts w:ascii="Calibri" w:hAnsi="Calibri"/>
        </w:rPr>
        <w:t xml:space="preserve"> рукавом.</w:t>
      </w:r>
    </w:p>
    <w:p w:rsidR="00CC2BAE" w:rsidRPr="00E40C99" w:rsidRDefault="00CC2BAE" w:rsidP="00E40C99">
      <w:pPr>
        <w:spacing w:after="0" w:line="240" w:lineRule="auto"/>
        <w:rPr>
          <w:rFonts w:ascii="Calibri" w:hAnsi="Calibri"/>
        </w:rPr>
      </w:pPr>
      <w:r w:rsidRPr="00E40C99">
        <w:rPr>
          <w:rFonts w:ascii="Calibri" w:hAnsi="Calibri"/>
        </w:rPr>
        <w:t xml:space="preserve">Полочка состоит из двух частей: кокетки и нижней части. На нижней части полочки расположен  накладной нагрудный карман с клапаном и нижние карманы с наклонным входом. На кокетке </w:t>
      </w:r>
      <w:proofErr w:type="gramStart"/>
      <w:r w:rsidRPr="00E40C99">
        <w:rPr>
          <w:rFonts w:ascii="Calibri" w:hAnsi="Calibri"/>
        </w:rPr>
        <w:t>расположена</w:t>
      </w:r>
      <w:proofErr w:type="gramEnd"/>
      <w:r w:rsidRPr="00E40C99">
        <w:rPr>
          <w:rFonts w:ascii="Calibri" w:hAnsi="Calibri"/>
        </w:rPr>
        <w:t xml:space="preserve"> СОП шириной 50 мм. Спинка состоит из двух частей: кокетки и нижней части. На кокетке  расположена </w:t>
      </w:r>
      <w:proofErr w:type="spellStart"/>
      <w:r w:rsidRPr="00E40C99">
        <w:rPr>
          <w:rFonts w:ascii="Calibri" w:hAnsi="Calibri"/>
        </w:rPr>
        <w:t>световозвращающая</w:t>
      </w:r>
      <w:proofErr w:type="spellEnd"/>
      <w:r w:rsidRPr="00E40C99">
        <w:rPr>
          <w:rFonts w:ascii="Calibri" w:hAnsi="Calibri"/>
        </w:rPr>
        <w:t xml:space="preserve"> полоса. Рукав –  </w:t>
      </w:r>
      <w:proofErr w:type="spellStart"/>
      <w:r w:rsidRPr="00E40C99">
        <w:rPr>
          <w:rFonts w:ascii="Calibri" w:hAnsi="Calibri"/>
        </w:rPr>
        <w:t>втачной</w:t>
      </w:r>
      <w:proofErr w:type="spellEnd"/>
      <w:r w:rsidRPr="00E40C99">
        <w:rPr>
          <w:rFonts w:ascii="Calibri" w:hAnsi="Calibri"/>
        </w:rPr>
        <w:t xml:space="preserve"> длинный </w:t>
      </w:r>
      <w:proofErr w:type="spellStart"/>
      <w:r w:rsidRPr="00E40C99">
        <w:rPr>
          <w:rFonts w:ascii="Calibri" w:hAnsi="Calibri"/>
        </w:rPr>
        <w:t>двухшовный</w:t>
      </w:r>
      <w:proofErr w:type="spellEnd"/>
      <w:r w:rsidRPr="00E40C99">
        <w:rPr>
          <w:rFonts w:ascii="Calibri" w:hAnsi="Calibri"/>
        </w:rPr>
        <w:t xml:space="preserve"> на манжете, с усилительными  накладками в области локтя, застегивающийся на одну обметанную петлю и пуговицу. На передней детали рукава по нижнему срезу одна односторонняя складка. Воротник </w:t>
      </w:r>
      <w:proofErr w:type="spellStart"/>
      <w:r w:rsidRPr="00E40C99">
        <w:rPr>
          <w:rFonts w:ascii="Calibri" w:hAnsi="Calibri"/>
        </w:rPr>
        <w:t>втачной</w:t>
      </w:r>
      <w:proofErr w:type="spellEnd"/>
      <w:r w:rsidRPr="00E40C99">
        <w:rPr>
          <w:rFonts w:ascii="Calibri" w:hAnsi="Calibri"/>
        </w:rPr>
        <w:t xml:space="preserve">, отложной. Пояс притачной по нижнему срезу куртки застегивается на одну потайную пуговицу. Все швы должны быть </w:t>
      </w:r>
      <w:proofErr w:type="spellStart"/>
      <w:r w:rsidRPr="00E40C99">
        <w:rPr>
          <w:rFonts w:ascii="Calibri" w:hAnsi="Calibri"/>
        </w:rPr>
        <w:t>оверлочены</w:t>
      </w:r>
      <w:proofErr w:type="spellEnd"/>
      <w:r w:rsidRPr="00E40C99">
        <w:rPr>
          <w:rFonts w:ascii="Calibri" w:hAnsi="Calibri"/>
        </w:rPr>
        <w:t>. По плечевым швам, кокетки спинки и полочки, клапанам, накладным карманам, локтевому шву рукава, воротничку, манжете, краю борта проложена двойная отделочная строчка в цвет материала. По низу куртки, ленте СОП, шлице проложена одинарная строчка в цвет материала.</w:t>
      </w:r>
    </w:p>
    <w:p w:rsidR="00CC2BAE" w:rsidRPr="00E40C99" w:rsidRDefault="00CC2BAE" w:rsidP="00E40C99">
      <w:pPr>
        <w:spacing w:after="0" w:line="240" w:lineRule="auto"/>
        <w:rPr>
          <w:rFonts w:ascii="Calibri" w:hAnsi="Calibri"/>
        </w:rPr>
      </w:pPr>
      <w:r w:rsidRPr="00E40C99">
        <w:rPr>
          <w:rFonts w:ascii="Calibri" w:hAnsi="Calibri"/>
        </w:rPr>
        <w:t>Кокетка спинки и полочки из отделочной ткани.</w:t>
      </w:r>
    </w:p>
    <w:p w:rsidR="00E40C99" w:rsidRPr="00E40C99" w:rsidRDefault="00E40C99" w:rsidP="00E40C99">
      <w:pPr>
        <w:spacing w:after="0" w:line="240" w:lineRule="auto"/>
        <w:rPr>
          <w:rFonts w:ascii="Calibri" w:eastAsia="Times New Roman" w:hAnsi="Calibri" w:cs="Times New Roman"/>
          <w:color w:val="3B3B3B"/>
          <w:lang w:eastAsia="ru-RU"/>
        </w:rPr>
      </w:pPr>
    </w:p>
    <w:p w:rsidR="005E1E8C" w:rsidRDefault="00E40C99" w:rsidP="00E40C99">
      <w:pPr>
        <w:spacing w:after="0" w:line="240" w:lineRule="auto"/>
        <w:rPr>
          <w:rFonts w:ascii="Calibri" w:eastAsia="Times New Roman" w:hAnsi="Calibri" w:cs="Times New Roman"/>
          <w:color w:val="3B3B3B"/>
          <w:lang w:eastAsia="ru-RU"/>
        </w:rPr>
      </w:pPr>
      <w:r w:rsidRPr="00E40C99">
        <w:rPr>
          <w:rFonts w:ascii="Calibri" w:eastAsia="Times New Roman" w:hAnsi="Calibri" w:cs="Times New Roman"/>
          <w:color w:val="3B3B3B"/>
          <w:lang w:eastAsia="ru-RU"/>
        </w:rPr>
        <w:t xml:space="preserve">Ткань: поверхностная плотность </w:t>
      </w:r>
      <w:r w:rsidR="002B434A">
        <w:rPr>
          <w:rFonts w:ascii="Calibri" w:eastAsia="Times New Roman" w:hAnsi="Calibri" w:cs="Times New Roman"/>
          <w:color w:val="3B3B3B"/>
          <w:lang w:eastAsia="ru-RU"/>
        </w:rPr>
        <w:t xml:space="preserve">не менее </w:t>
      </w:r>
      <w:r w:rsidRPr="00E40C99">
        <w:rPr>
          <w:rFonts w:ascii="Calibri" w:eastAsia="Times New Roman" w:hAnsi="Calibri" w:cs="Times New Roman"/>
          <w:color w:val="3B3B3B"/>
          <w:lang w:eastAsia="ru-RU"/>
        </w:rPr>
        <w:t>250 г/м</w:t>
      </w:r>
      <w:proofErr w:type="gramStart"/>
      <w:r w:rsidRPr="00E40C99">
        <w:rPr>
          <w:rFonts w:ascii="Calibri" w:eastAsia="Times New Roman" w:hAnsi="Calibri" w:cs="Times New Roman"/>
          <w:color w:val="3B3B3B"/>
          <w:lang w:eastAsia="ru-RU"/>
        </w:rPr>
        <w:t>2</w:t>
      </w:r>
      <w:proofErr w:type="gramEnd"/>
      <w:r w:rsidRPr="00E40C99">
        <w:rPr>
          <w:rFonts w:ascii="Calibri" w:eastAsia="Times New Roman" w:hAnsi="Calibri" w:cs="Times New Roman"/>
          <w:color w:val="3B3B3B"/>
          <w:lang w:eastAsia="ru-RU"/>
        </w:rPr>
        <w:t xml:space="preserve">., малоусадочная </w:t>
      </w:r>
    </w:p>
    <w:p w:rsidR="005E1E8C" w:rsidRPr="005E1E8C" w:rsidRDefault="005E1E8C" w:rsidP="00E40C99">
      <w:pPr>
        <w:spacing w:after="0" w:line="240" w:lineRule="auto"/>
        <w:rPr>
          <w:rFonts w:ascii="Calibri" w:eastAsia="Times New Roman" w:hAnsi="Calibri" w:cs="Times New Roman"/>
          <w:b/>
          <w:i/>
          <w:color w:val="3B3B3B"/>
          <w:sz w:val="28"/>
          <w:szCs w:val="28"/>
          <w:lang w:eastAsia="ru-RU"/>
        </w:rPr>
      </w:pPr>
      <w:r w:rsidRPr="005E1E8C">
        <w:rPr>
          <w:rFonts w:ascii="Calibri" w:eastAsia="Times New Roman" w:hAnsi="Calibri" w:cs="Times New Roman"/>
          <w:b/>
          <w:i/>
          <w:color w:val="3B3B3B"/>
          <w:sz w:val="28"/>
          <w:szCs w:val="28"/>
          <w:lang w:eastAsia="ru-RU"/>
        </w:rPr>
        <w:t>Обязательные условия:</w:t>
      </w:r>
    </w:p>
    <w:p w:rsidR="005E1E8C" w:rsidRDefault="005E1E8C" w:rsidP="005E1E8C">
      <w:pPr>
        <w:pStyle w:val="a6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Состав ткани – не менее 80% </w:t>
      </w:r>
      <w:proofErr w:type="gramStart"/>
      <w:r>
        <w:rPr>
          <w:color w:val="000000"/>
        </w:rPr>
        <w:t>х/б</w:t>
      </w:r>
      <w:proofErr w:type="gramEnd"/>
    </w:p>
    <w:p w:rsidR="005E1E8C" w:rsidRDefault="005E1E8C" w:rsidP="005E1E8C">
      <w:pPr>
        <w:pStyle w:val="a6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Световозвращающие</w:t>
      </w:r>
      <w:proofErr w:type="spellEnd"/>
      <w:r>
        <w:rPr>
          <w:color w:val="000000"/>
        </w:rPr>
        <w:t xml:space="preserve"> элементы на брюках и куртке</w:t>
      </w:r>
    </w:p>
    <w:p w:rsidR="005E1E8C" w:rsidRDefault="005E1E8C" w:rsidP="005E1E8C">
      <w:pPr>
        <w:pStyle w:val="a6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Застёжки – пуговицы</w:t>
      </w:r>
    </w:p>
    <w:p w:rsidR="005E1E8C" w:rsidRDefault="005E1E8C" w:rsidP="005E1E8C">
      <w:pPr>
        <w:pStyle w:val="a6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Короткие куртки</w:t>
      </w:r>
    </w:p>
    <w:p w:rsidR="005E1E8C" w:rsidRDefault="005E1E8C" w:rsidP="005E1E8C">
      <w:pPr>
        <w:pStyle w:val="a6"/>
        <w:numPr>
          <w:ilvl w:val="0"/>
          <w:numId w:val="1"/>
        </w:numPr>
        <w:rPr>
          <w:color w:val="000000"/>
        </w:rPr>
      </w:pPr>
      <w:proofErr w:type="gramStart"/>
      <w:r>
        <w:rPr>
          <w:color w:val="000000"/>
        </w:rPr>
        <w:t xml:space="preserve">Минимум </w:t>
      </w:r>
      <w:r w:rsidR="002B434A">
        <w:rPr>
          <w:color w:val="000000"/>
        </w:rPr>
        <w:t>семь</w:t>
      </w:r>
      <w:r>
        <w:rPr>
          <w:color w:val="000000"/>
        </w:rPr>
        <w:t xml:space="preserve"> цвет</w:t>
      </w:r>
      <w:r w:rsidR="002B434A">
        <w:rPr>
          <w:color w:val="000000"/>
        </w:rPr>
        <w:t>ов</w:t>
      </w:r>
      <w:r>
        <w:rPr>
          <w:color w:val="000000"/>
        </w:rPr>
        <w:t xml:space="preserve"> кокеток</w:t>
      </w:r>
      <w:r w:rsidR="002B434A">
        <w:rPr>
          <w:color w:val="000000"/>
        </w:rPr>
        <w:t xml:space="preserve"> (васильковый, красный, оранжевый, зелёный, серый, чёрный, бордовый)</w:t>
      </w:r>
      <w:proofErr w:type="gramEnd"/>
    </w:p>
    <w:p w:rsidR="005E1E8C" w:rsidRPr="005E1E8C" w:rsidRDefault="005E1E8C" w:rsidP="005E1E8C">
      <w:pPr>
        <w:pStyle w:val="a6"/>
        <w:numPr>
          <w:ilvl w:val="0"/>
          <w:numId w:val="1"/>
        </w:numPr>
      </w:pPr>
      <w:r w:rsidRPr="005E1E8C">
        <w:t>На куртке, под мышками перфорация с люверсами</w:t>
      </w:r>
      <w:r>
        <w:t xml:space="preserve"> или сетка</w:t>
      </w:r>
    </w:p>
    <w:p w:rsidR="005E1E8C" w:rsidRDefault="00F449AF" w:rsidP="005E1E8C">
      <w:pPr>
        <w:pStyle w:val="a6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Цена – договорная</w:t>
      </w:r>
      <w:r w:rsidR="005E1E8C">
        <w:rPr>
          <w:color w:val="000000"/>
        </w:rPr>
        <w:t>.</w:t>
      </w:r>
    </w:p>
    <w:p w:rsidR="005E1E8C" w:rsidRDefault="005E1E8C" w:rsidP="005E1E8C">
      <w:pPr>
        <w:pStyle w:val="a6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Возможность нанесения логотипа на спинку</w:t>
      </w:r>
    </w:p>
    <w:p w:rsidR="002B434A" w:rsidRPr="001F7B1C" w:rsidRDefault="002B434A" w:rsidP="005E1E8C">
      <w:pPr>
        <w:pStyle w:val="a6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Наличие Сертификатов</w:t>
      </w:r>
    </w:p>
    <w:p w:rsidR="001F7B1C" w:rsidRDefault="001F7B1C" w:rsidP="005E1E8C">
      <w:pPr>
        <w:pStyle w:val="a6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Возможность пошива по женским лекалам в т.ч.</w:t>
      </w:r>
    </w:p>
    <w:p w:rsidR="00CC2BAE" w:rsidRPr="00FE528B" w:rsidRDefault="00CC2BAE" w:rsidP="00CC2BAE">
      <w:pPr>
        <w:rPr>
          <w:b/>
          <w:i/>
          <w:sz w:val="32"/>
          <w:szCs w:val="32"/>
        </w:rPr>
      </w:pPr>
    </w:p>
    <w:p w:rsidR="00FE528B" w:rsidRDefault="00FE528B" w:rsidP="00E40C99">
      <w:pPr>
        <w:spacing w:after="0" w:line="240" w:lineRule="auto"/>
        <w:rPr>
          <w:sz w:val="24"/>
          <w:szCs w:val="24"/>
        </w:rPr>
      </w:pPr>
    </w:p>
    <w:p w:rsidR="00CC2BAE" w:rsidRPr="00CC2BAE" w:rsidRDefault="00CC2BAE" w:rsidP="00E40C99">
      <w:pPr>
        <w:spacing w:after="0" w:line="240" w:lineRule="auto"/>
      </w:pPr>
      <w:r>
        <w:br w:type="textWrapping" w:clear="all"/>
      </w:r>
      <w:bookmarkStart w:id="0" w:name="_GoBack"/>
      <w:bookmarkEnd w:id="0"/>
    </w:p>
    <w:sectPr w:rsidR="00CC2BAE" w:rsidRPr="00CC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63DC4"/>
    <w:multiLevelType w:val="hybridMultilevel"/>
    <w:tmpl w:val="B32E5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FF"/>
    <w:rsid w:val="001846FF"/>
    <w:rsid w:val="001B1260"/>
    <w:rsid w:val="001B321F"/>
    <w:rsid w:val="001F7B1C"/>
    <w:rsid w:val="002B434A"/>
    <w:rsid w:val="0039628B"/>
    <w:rsid w:val="004A04D5"/>
    <w:rsid w:val="005E1E8C"/>
    <w:rsid w:val="00A7064B"/>
    <w:rsid w:val="00B85E6B"/>
    <w:rsid w:val="00CC2BAE"/>
    <w:rsid w:val="00E40C99"/>
    <w:rsid w:val="00E57428"/>
    <w:rsid w:val="00F449AF"/>
    <w:rsid w:val="00F65246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E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1E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E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1E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Бабикова Галина Сергеевна</dc:creator>
  <cp:lastModifiedBy>Ляпунова Наталья Геннадьевна</cp:lastModifiedBy>
  <cp:revision>3</cp:revision>
  <cp:lastPrinted>2022-04-13T06:14:00Z</cp:lastPrinted>
  <dcterms:created xsi:type="dcterms:W3CDTF">2024-11-25T13:40:00Z</dcterms:created>
  <dcterms:modified xsi:type="dcterms:W3CDTF">2024-11-25T13:42:00Z</dcterms:modified>
</cp:coreProperties>
</file>